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4A94" w:rsidRPr="006B6FB0" w:rsidRDefault="00A64790">
      <w:pPr>
        <w:rPr>
          <w:b/>
          <w:sz w:val="24"/>
          <w:szCs w:val="24"/>
        </w:rPr>
      </w:pPr>
      <w:r w:rsidRPr="006B6FB0">
        <w:rPr>
          <w:b/>
          <w:sz w:val="24"/>
          <w:szCs w:val="24"/>
        </w:rPr>
        <w:t>LEKARNA VELENJE, Vodnikova 1, Velenje</w:t>
      </w:r>
    </w:p>
    <w:p w:rsidR="00A64790" w:rsidRDefault="00A64790">
      <w:r>
        <w:t>Datum: 16. 5. 2019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</w:tblGrid>
      <w:tr w:rsidR="00A64790" w:rsidTr="00A64790">
        <w:tc>
          <w:tcPr>
            <w:tcW w:w="1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790" w:rsidRDefault="00A64790" w:rsidP="00F10784">
            <w:pPr>
              <w:rPr>
                <w:rFonts w:ascii="Century Gothic" w:hAnsi="Century Gothic" w:cs="Calibri"/>
                <w:color w:val="44546A"/>
              </w:rPr>
            </w:pPr>
            <w:r>
              <w:rPr>
                <w:rFonts w:ascii="Century Gothic" w:hAnsi="Century Gothic"/>
                <w:color w:val="44546A"/>
              </w:rPr>
              <w:t>Urnik dobav</w:t>
            </w:r>
            <w:r w:rsidR="00B83EF5">
              <w:rPr>
                <w:rFonts w:ascii="Century Gothic" w:hAnsi="Century Gothic"/>
                <w:color w:val="44546A"/>
              </w:rPr>
              <w:t xml:space="preserve"> po lokacijah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790" w:rsidRDefault="00B83EF5" w:rsidP="005F2A07">
            <w:pPr>
              <w:rPr>
                <w:rFonts w:ascii="Century Gothic" w:hAnsi="Century Gothic" w:cs="Calibri"/>
                <w:color w:val="44546A"/>
              </w:rPr>
            </w:pPr>
            <w:r w:rsidRPr="00B83EF5">
              <w:rPr>
                <w:rFonts w:ascii="Century Gothic" w:hAnsi="Century Gothic" w:cs="Calibri"/>
                <w:b/>
                <w:color w:val="44546A"/>
              </w:rPr>
              <w:t>Lokacija 1, 2, 3, 4, 5</w:t>
            </w:r>
            <w:r>
              <w:rPr>
                <w:rFonts w:ascii="Century Gothic" w:hAnsi="Century Gothic" w:cs="Calibri"/>
                <w:color w:val="44546A"/>
              </w:rPr>
              <w:t xml:space="preserve"> – dobava od ponedeljka do petka od 7.00 ure do 9.00 ure</w:t>
            </w:r>
          </w:p>
          <w:p w:rsidR="00A64790" w:rsidRPr="00B83EF5" w:rsidRDefault="00B83EF5" w:rsidP="005F2A07">
            <w:pPr>
              <w:rPr>
                <w:rFonts w:ascii="Century Gothic" w:hAnsi="Century Gothic"/>
                <w:color w:val="44546A"/>
              </w:rPr>
            </w:pPr>
            <w:r w:rsidRPr="00B83EF5">
              <w:rPr>
                <w:rFonts w:ascii="Century Gothic" w:hAnsi="Century Gothic"/>
                <w:b/>
                <w:color w:val="44546A"/>
              </w:rPr>
              <w:t>Lokacija 6</w:t>
            </w:r>
            <w:r>
              <w:rPr>
                <w:rFonts w:ascii="Century Gothic" w:hAnsi="Century Gothic"/>
                <w:color w:val="44546A"/>
              </w:rPr>
              <w:t xml:space="preserve"> – v ponedeljek od 12.00 ure do 14.00 ure, od torka do petka od 7.00 ure do 9.00 ure.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EF5" w:rsidRDefault="00B83EF5" w:rsidP="005F2A07">
            <w:pPr>
              <w:rPr>
                <w:rFonts w:ascii="Century Gothic" w:hAnsi="Century Gothic" w:cs="Calibri"/>
                <w:color w:val="44546A"/>
              </w:rPr>
            </w:pPr>
            <w:r w:rsidRPr="00B83EF5">
              <w:rPr>
                <w:rFonts w:ascii="Century Gothic" w:hAnsi="Century Gothic" w:cs="Calibri"/>
                <w:b/>
                <w:color w:val="44546A"/>
              </w:rPr>
              <w:t>Lokacija 1, 2, 3, 4, 5</w:t>
            </w:r>
            <w:r>
              <w:rPr>
                <w:rFonts w:ascii="Century Gothic" w:hAnsi="Century Gothic" w:cs="Calibri"/>
                <w:color w:val="44546A"/>
              </w:rPr>
              <w:t xml:space="preserve"> –</w:t>
            </w:r>
            <w:r w:rsidR="006C6FB1">
              <w:rPr>
                <w:rFonts w:ascii="Century Gothic" w:hAnsi="Century Gothic" w:cs="Calibri"/>
                <w:color w:val="44546A"/>
              </w:rPr>
              <w:t xml:space="preserve"> dobava -</w:t>
            </w:r>
            <w:r>
              <w:rPr>
                <w:rFonts w:ascii="Century Gothic" w:hAnsi="Century Gothic" w:cs="Calibri"/>
                <w:color w:val="44546A"/>
              </w:rPr>
              <w:t>ponedeljek, sreda in petek od 7.00 ure do 9.00 ure</w:t>
            </w:r>
          </w:p>
          <w:p w:rsidR="00A64790" w:rsidRDefault="00B83EF5" w:rsidP="005F2A07">
            <w:pPr>
              <w:rPr>
                <w:rFonts w:ascii="Century Gothic" w:hAnsi="Century Gothic" w:cs="Calibri"/>
                <w:color w:val="44546A"/>
              </w:rPr>
            </w:pPr>
            <w:r w:rsidRPr="00B83EF5">
              <w:rPr>
                <w:rFonts w:ascii="Century Gothic" w:hAnsi="Century Gothic"/>
                <w:b/>
                <w:color w:val="44546A"/>
              </w:rPr>
              <w:t>Lokacija 6</w:t>
            </w:r>
            <w:r>
              <w:rPr>
                <w:rFonts w:ascii="Century Gothic" w:hAnsi="Century Gothic"/>
                <w:color w:val="44546A"/>
              </w:rPr>
              <w:t xml:space="preserve"> – v ponedeljek od 12.00 ure do</w:t>
            </w:r>
            <w:r w:rsidR="005F2A07">
              <w:rPr>
                <w:rFonts w:ascii="Century Gothic" w:hAnsi="Century Gothic"/>
                <w:color w:val="44546A"/>
              </w:rPr>
              <w:t xml:space="preserve">              </w:t>
            </w:r>
            <w:r>
              <w:rPr>
                <w:rFonts w:ascii="Century Gothic" w:hAnsi="Century Gothic"/>
                <w:color w:val="44546A"/>
              </w:rPr>
              <w:t xml:space="preserve"> </w:t>
            </w:r>
            <w:r w:rsidR="005F2A07">
              <w:rPr>
                <w:rFonts w:ascii="Century Gothic" w:hAnsi="Century Gothic"/>
                <w:color w:val="44546A"/>
              </w:rPr>
              <w:t xml:space="preserve">                      </w:t>
            </w:r>
            <w:r>
              <w:rPr>
                <w:rFonts w:ascii="Century Gothic" w:hAnsi="Century Gothic"/>
                <w:color w:val="44546A"/>
              </w:rPr>
              <w:t>14.00</w:t>
            </w:r>
            <w:r w:rsidR="005F2A07">
              <w:rPr>
                <w:rFonts w:ascii="Century Gothic" w:hAnsi="Century Gothic"/>
                <w:color w:val="44546A"/>
              </w:rPr>
              <w:t xml:space="preserve"> </w:t>
            </w:r>
            <w:r>
              <w:rPr>
                <w:rFonts w:ascii="Century Gothic" w:hAnsi="Century Gothic"/>
                <w:color w:val="44546A"/>
              </w:rPr>
              <w:t xml:space="preserve">ure, </w:t>
            </w:r>
            <w:r w:rsidR="006C6FB1">
              <w:rPr>
                <w:rFonts w:ascii="Century Gothic" w:hAnsi="Century Gothic"/>
                <w:color w:val="44546A"/>
              </w:rPr>
              <w:t>sreda in petek</w:t>
            </w:r>
            <w:r>
              <w:rPr>
                <w:rFonts w:ascii="Century Gothic" w:hAnsi="Century Gothic"/>
                <w:color w:val="44546A"/>
              </w:rPr>
              <w:t xml:space="preserve"> do </w:t>
            </w:r>
            <w:r w:rsidR="006C6FB1">
              <w:rPr>
                <w:rFonts w:ascii="Century Gothic" w:hAnsi="Century Gothic"/>
                <w:color w:val="44546A"/>
              </w:rPr>
              <w:t>7</w:t>
            </w:r>
            <w:r>
              <w:rPr>
                <w:rFonts w:ascii="Century Gothic" w:hAnsi="Century Gothic"/>
                <w:color w:val="44546A"/>
              </w:rPr>
              <w:t>.00 ure do 9.00 ure.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A07" w:rsidRDefault="005F2A07" w:rsidP="005F2A07">
            <w:pPr>
              <w:rPr>
                <w:rFonts w:ascii="Century Gothic" w:hAnsi="Century Gothic" w:cs="Calibri"/>
                <w:color w:val="44546A"/>
              </w:rPr>
            </w:pPr>
            <w:r>
              <w:rPr>
                <w:rFonts w:ascii="Century Gothic" w:hAnsi="Century Gothic" w:cs="Calibri"/>
                <w:b/>
                <w:color w:val="44546A"/>
              </w:rPr>
              <w:t>Lokacija 1,</w:t>
            </w:r>
            <w:r w:rsidRPr="00B83EF5">
              <w:rPr>
                <w:rFonts w:ascii="Century Gothic" w:hAnsi="Century Gothic" w:cs="Calibri"/>
                <w:b/>
                <w:color w:val="44546A"/>
              </w:rPr>
              <w:t xml:space="preserve"> 3, 4, 5</w:t>
            </w:r>
            <w:r>
              <w:rPr>
                <w:rFonts w:ascii="Century Gothic" w:hAnsi="Century Gothic" w:cs="Calibri"/>
                <w:color w:val="44546A"/>
              </w:rPr>
              <w:t xml:space="preserve"> – dobava – torek, četrtek in sobota od 7.00 ure do 9.00 ure</w:t>
            </w:r>
          </w:p>
          <w:p w:rsidR="00A64790" w:rsidRDefault="005F2A07" w:rsidP="005F2A07">
            <w:pPr>
              <w:rPr>
                <w:rFonts w:ascii="Century Gothic" w:hAnsi="Century Gothic" w:cs="Calibri"/>
                <w:color w:val="44546A"/>
              </w:rPr>
            </w:pPr>
            <w:r w:rsidRPr="00B83EF5">
              <w:rPr>
                <w:rFonts w:ascii="Century Gothic" w:hAnsi="Century Gothic"/>
                <w:b/>
                <w:color w:val="44546A"/>
              </w:rPr>
              <w:t xml:space="preserve">Lokacija </w:t>
            </w:r>
            <w:r>
              <w:rPr>
                <w:rFonts w:ascii="Century Gothic" w:hAnsi="Century Gothic"/>
                <w:b/>
                <w:color w:val="44546A"/>
              </w:rPr>
              <w:t xml:space="preserve">2 in </w:t>
            </w:r>
            <w:r w:rsidRPr="00B83EF5">
              <w:rPr>
                <w:rFonts w:ascii="Century Gothic" w:hAnsi="Century Gothic"/>
                <w:b/>
                <w:color w:val="44546A"/>
              </w:rPr>
              <w:t>6</w:t>
            </w:r>
            <w:r>
              <w:rPr>
                <w:rFonts w:ascii="Century Gothic" w:hAnsi="Century Gothic"/>
                <w:color w:val="44546A"/>
              </w:rPr>
              <w:t xml:space="preserve"> –torek in četrtek od                       7.00 ure do 9.00 ure.</w:t>
            </w:r>
          </w:p>
        </w:tc>
      </w:tr>
    </w:tbl>
    <w:p w:rsidR="00B83EF5" w:rsidRDefault="00B83EF5">
      <w:bookmarkStart w:id="0" w:name="_GoBack"/>
      <w:bookmarkEnd w:id="0"/>
    </w:p>
    <w:p w:rsidR="00B83EF5" w:rsidRDefault="00B83EF5" w:rsidP="00B83EF5">
      <w:pPr>
        <w:rPr>
          <w:rFonts w:ascii="Century Gothic" w:hAnsi="Century Gothic"/>
          <w:color w:val="44546A"/>
        </w:rPr>
      </w:pPr>
      <w:r>
        <w:rPr>
          <w:rFonts w:ascii="Century Gothic" w:hAnsi="Century Gothic"/>
          <w:color w:val="44546A"/>
        </w:rPr>
        <w:t xml:space="preserve">Lokacije dobav: </w:t>
      </w:r>
    </w:p>
    <w:p w:rsidR="00B83EF5" w:rsidRDefault="00B83EF5" w:rsidP="00B83EF5">
      <w:pPr>
        <w:pStyle w:val="Odstavekseznama"/>
        <w:numPr>
          <w:ilvl w:val="0"/>
          <w:numId w:val="1"/>
        </w:numPr>
        <w:rPr>
          <w:rFonts w:ascii="Century Gothic" w:hAnsi="Century Gothic"/>
          <w:color w:val="44546A"/>
        </w:rPr>
      </w:pPr>
      <w:r>
        <w:rPr>
          <w:rFonts w:ascii="Century Gothic" w:hAnsi="Century Gothic"/>
          <w:color w:val="44546A"/>
        </w:rPr>
        <w:t xml:space="preserve">LEAKRNA CENTER VELENJE, VODNIKOVA 1, VELENJE – </w:t>
      </w:r>
      <w:r w:rsidRPr="005F2A07">
        <w:rPr>
          <w:rFonts w:ascii="Century Gothic" w:hAnsi="Century Gothic"/>
          <w:b/>
          <w:color w:val="44546A"/>
        </w:rPr>
        <w:t>Lokacija 1</w:t>
      </w:r>
    </w:p>
    <w:p w:rsidR="00B83EF5" w:rsidRDefault="00B83EF5" w:rsidP="00B83EF5">
      <w:pPr>
        <w:pStyle w:val="Odstavekseznama"/>
        <w:numPr>
          <w:ilvl w:val="0"/>
          <w:numId w:val="1"/>
        </w:numPr>
        <w:rPr>
          <w:rFonts w:ascii="Century Gothic" w:hAnsi="Century Gothic"/>
          <w:color w:val="44546A"/>
        </w:rPr>
      </w:pPr>
      <w:r>
        <w:rPr>
          <w:rFonts w:ascii="Century Gothic" w:hAnsi="Century Gothic"/>
          <w:color w:val="44546A"/>
        </w:rPr>
        <w:t xml:space="preserve">LEKARNA KERSNIKOVA VELENJE, KERSNIKOVA 2 D, VELENJE – </w:t>
      </w:r>
      <w:r w:rsidRPr="005F2A07">
        <w:rPr>
          <w:rFonts w:ascii="Century Gothic" w:hAnsi="Century Gothic"/>
          <w:b/>
          <w:color w:val="44546A"/>
        </w:rPr>
        <w:t>Lokacija 2</w:t>
      </w:r>
    </w:p>
    <w:p w:rsidR="00B83EF5" w:rsidRPr="005F2A07" w:rsidRDefault="00B83EF5" w:rsidP="00B83EF5">
      <w:pPr>
        <w:pStyle w:val="Odstavekseznama"/>
        <w:numPr>
          <w:ilvl w:val="0"/>
          <w:numId w:val="1"/>
        </w:numPr>
        <w:rPr>
          <w:rFonts w:ascii="Century Gothic" w:hAnsi="Century Gothic"/>
          <w:b/>
          <w:color w:val="44546A"/>
        </w:rPr>
      </w:pPr>
      <w:r>
        <w:rPr>
          <w:rFonts w:ascii="Century Gothic" w:hAnsi="Century Gothic"/>
          <w:color w:val="44546A"/>
        </w:rPr>
        <w:t xml:space="preserve">LEKARNA CANKARJEVA VELENJE, CANKARJEVA 2 B, VELENJE – </w:t>
      </w:r>
      <w:r w:rsidRPr="005F2A07">
        <w:rPr>
          <w:rFonts w:ascii="Century Gothic" w:hAnsi="Century Gothic"/>
          <w:b/>
          <w:color w:val="44546A"/>
        </w:rPr>
        <w:t>Lokacija 3</w:t>
      </w:r>
    </w:p>
    <w:p w:rsidR="00B83EF5" w:rsidRPr="005F2A07" w:rsidRDefault="00B83EF5" w:rsidP="00B83EF5">
      <w:pPr>
        <w:pStyle w:val="Odstavekseznama"/>
        <w:numPr>
          <w:ilvl w:val="0"/>
          <w:numId w:val="1"/>
        </w:numPr>
        <w:rPr>
          <w:rFonts w:ascii="Century Gothic" w:hAnsi="Century Gothic"/>
          <w:b/>
          <w:color w:val="44546A"/>
        </w:rPr>
      </w:pPr>
      <w:r>
        <w:rPr>
          <w:rFonts w:ascii="Century Gothic" w:hAnsi="Century Gothic"/>
          <w:color w:val="44546A"/>
        </w:rPr>
        <w:t xml:space="preserve">LEKARNA TREBUŠA VELENJE, CELJSKA CESTA 40, VELENJE – </w:t>
      </w:r>
      <w:r w:rsidRPr="005F2A07">
        <w:rPr>
          <w:rFonts w:ascii="Century Gothic" w:hAnsi="Century Gothic"/>
          <w:b/>
          <w:color w:val="44546A"/>
        </w:rPr>
        <w:t>Lokacija 4</w:t>
      </w:r>
    </w:p>
    <w:p w:rsidR="00B83EF5" w:rsidRPr="005F2A07" w:rsidRDefault="00B83EF5" w:rsidP="00B83EF5">
      <w:pPr>
        <w:pStyle w:val="Odstavekseznama"/>
        <w:numPr>
          <w:ilvl w:val="0"/>
          <w:numId w:val="1"/>
        </w:numPr>
        <w:rPr>
          <w:rFonts w:ascii="Century Gothic" w:hAnsi="Century Gothic"/>
          <w:b/>
          <w:color w:val="44546A"/>
        </w:rPr>
      </w:pPr>
      <w:r>
        <w:rPr>
          <w:rFonts w:ascii="Century Gothic" w:hAnsi="Century Gothic"/>
          <w:color w:val="44546A"/>
        </w:rPr>
        <w:t xml:space="preserve">LEKARNA ŠOŠTANJ, LAMPRETOV TRG 1, ŠOŠTANJ – </w:t>
      </w:r>
      <w:r w:rsidRPr="005F2A07">
        <w:rPr>
          <w:rFonts w:ascii="Century Gothic" w:hAnsi="Century Gothic"/>
          <w:b/>
          <w:color w:val="44546A"/>
        </w:rPr>
        <w:t>Lokacija 5</w:t>
      </w:r>
    </w:p>
    <w:p w:rsidR="00B83EF5" w:rsidRPr="00B83EF5" w:rsidRDefault="00B83EF5" w:rsidP="00B83EF5">
      <w:pPr>
        <w:pStyle w:val="Odstavekseznama"/>
        <w:numPr>
          <w:ilvl w:val="0"/>
          <w:numId w:val="1"/>
        </w:numPr>
        <w:rPr>
          <w:rFonts w:ascii="Century Gothic" w:hAnsi="Century Gothic"/>
          <w:color w:val="44546A"/>
        </w:rPr>
      </w:pPr>
      <w:r>
        <w:rPr>
          <w:rFonts w:ascii="Century Gothic" w:hAnsi="Century Gothic"/>
          <w:color w:val="44546A"/>
        </w:rPr>
        <w:t xml:space="preserve">LEKARNA ŠMARTNO OB PAKI, ŠMARTNO OB PAKI 80, ŠMARTNO BO PAKI – </w:t>
      </w:r>
      <w:r w:rsidRPr="005F2A07">
        <w:rPr>
          <w:rFonts w:ascii="Century Gothic" w:hAnsi="Century Gothic"/>
          <w:b/>
          <w:color w:val="44546A"/>
        </w:rPr>
        <w:t>Lokacija 6</w:t>
      </w:r>
    </w:p>
    <w:p w:rsidR="00B83EF5" w:rsidRDefault="00B83EF5"/>
    <w:sectPr w:rsidR="00B83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9C7B9B"/>
    <w:multiLevelType w:val="hybridMultilevel"/>
    <w:tmpl w:val="F4E21AF8"/>
    <w:lvl w:ilvl="0" w:tplc="771CCAAE">
      <w:start w:val="5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790"/>
    <w:rsid w:val="000B55CA"/>
    <w:rsid w:val="00127C68"/>
    <w:rsid w:val="00460970"/>
    <w:rsid w:val="005F2A07"/>
    <w:rsid w:val="006B6FB0"/>
    <w:rsid w:val="006C6FB1"/>
    <w:rsid w:val="00827B66"/>
    <w:rsid w:val="00A64790"/>
    <w:rsid w:val="00A94A94"/>
    <w:rsid w:val="00B83EF5"/>
    <w:rsid w:val="00CA63B9"/>
    <w:rsid w:val="00F1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1E8D5D-A75A-4592-B468-9B14886BB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83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Jelka</dc:creator>
  <cp:lastModifiedBy>Aljoša Trtnik</cp:lastModifiedBy>
  <cp:revision>2</cp:revision>
  <cp:lastPrinted>2019-05-16T12:21:00Z</cp:lastPrinted>
  <dcterms:created xsi:type="dcterms:W3CDTF">2019-07-17T14:37:00Z</dcterms:created>
  <dcterms:modified xsi:type="dcterms:W3CDTF">2019-07-17T14:37:00Z</dcterms:modified>
</cp:coreProperties>
</file>